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20" w:rsidRPr="00A57D08" w:rsidRDefault="009E0320" w:rsidP="00A57D08">
      <w:pPr>
        <w:shd w:val="clear" w:color="auto" w:fill="FFFFFF"/>
        <w:spacing w:before="600" w:after="30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33"/>
          <w:lang w:eastAsia="en-GB"/>
        </w:rPr>
      </w:pPr>
      <w:r w:rsidRPr="00A57D08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33"/>
          <w:lang w:eastAsia="en-GB"/>
        </w:rPr>
        <w:t xml:space="preserve">PHƯƠNG PHÁP Ủ THỨC ĂN CHĂN NUÔI BẰNG MEN VI SINH </w:t>
      </w:r>
    </w:p>
    <w:p w:rsidR="00256CC4" w:rsidRPr="007B66CA" w:rsidRDefault="00256CC4" w:rsidP="00A57D08">
      <w:pPr>
        <w:pStyle w:val="ListParagraph"/>
        <w:numPr>
          <w:ilvl w:val="0"/>
          <w:numId w:val="4"/>
        </w:numPr>
        <w:shd w:val="clear" w:color="auto" w:fill="FFFFFF"/>
        <w:spacing w:before="600" w:after="300" w:line="288" w:lineRule="auto"/>
        <w:jc w:val="both"/>
        <w:outlineLvl w:val="0"/>
        <w:rPr>
          <w:rFonts w:ascii="Open Sans" w:eastAsia="Times New Roman" w:hAnsi="Open Sans" w:cs="Times New Roman"/>
          <w:bCs/>
          <w:color w:val="002060"/>
          <w:kern w:val="36"/>
          <w:sz w:val="32"/>
          <w:szCs w:val="33"/>
          <w:u w:val="single"/>
          <w:lang w:eastAsia="en-GB"/>
        </w:rPr>
      </w:pPr>
      <w:r w:rsidRPr="007B66CA">
        <w:rPr>
          <w:rFonts w:ascii="Open Sans" w:eastAsia="Times New Roman" w:hAnsi="Open Sans" w:cs="Times New Roman"/>
          <w:b/>
          <w:bCs/>
          <w:i/>
          <w:color w:val="002060"/>
          <w:kern w:val="36"/>
          <w:sz w:val="32"/>
          <w:szCs w:val="33"/>
          <w:u w:val="single"/>
          <w:lang w:eastAsia="en-GB"/>
        </w:rPr>
        <w:t xml:space="preserve">Nguyên liệu chính: </w:t>
      </w:r>
      <w:r w:rsidRPr="007B66CA">
        <w:rPr>
          <w:rFonts w:ascii="Open Sans" w:eastAsia="Times New Roman" w:hAnsi="Open Sans" w:cs="Times New Roman"/>
          <w:bCs/>
          <w:color w:val="002060"/>
          <w:kern w:val="36"/>
          <w:sz w:val="32"/>
          <w:szCs w:val="33"/>
          <w:lang w:eastAsia="en-GB"/>
        </w:rPr>
        <w:t>Cỏ, rơm rạ tươi, cá, cơm – thức ăn thừa, cám gạo tươi, ngô nghiền nhỏ.</w:t>
      </w:r>
    </w:p>
    <w:p w:rsidR="00256CC4" w:rsidRPr="007B66CA" w:rsidRDefault="00256CC4" w:rsidP="00A57D08">
      <w:pPr>
        <w:pStyle w:val="ListParagraph"/>
        <w:numPr>
          <w:ilvl w:val="0"/>
          <w:numId w:val="4"/>
        </w:numPr>
        <w:shd w:val="clear" w:color="auto" w:fill="FFFFFF"/>
        <w:spacing w:before="600" w:after="300" w:line="288" w:lineRule="auto"/>
        <w:jc w:val="both"/>
        <w:outlineLvl w:val="0"/>
        <w:rPr>
          <w:rFonts w:ascii="Open Sans" w:eastAsia="Times New Roman" w:hAnsi="Open Sans" w:cs="Times New Roman"/>
          <w:bCs/>
          <w:color w:val="002060"/>
          <w:kern w:val="36"/>
          <w:sz w:val="32"/>
          <w:szCs w:val="33"/>
          <w:u w:val="single"/>
          <w:lang w:eastAsia="en-GB"/>
        </w:rPr>
      </w:pPr>
      <w:r w:rsidRPr="007B66CA">
        <w:rPr>
          <w:rFonts w:ascii="Open Sans" w:eastAsia="Times New Roman" w:hAnsi="Open Sans" w:cs="Times New Roman"/>
          <w:b/>
          <w:bCs/>
          <w:i/>
          <w:color w:val="002060"/>
          <w:kern w:val="36"/>
          <w:sz w:val="32"/>
          <w:szCs w:val="33"/>
          <w:u w:val="single"/>
          <w:lang w:eastAsia="en-GB"/>
        </w:rPr>
        <w:t>Men vi sinh:</w:t>
      </w:r>
      <w:r w:rsidRPr="007B66CA">
        <w:rPr>
          <w:rFonts w:ascii="Open Sans" w:eastAsia="Times New Roman" w:hAnsi="Open Sans" w:cs="Times New Roman"/>
          <w:bCs/>
          <w:color w:val="002060"/>
          <w:kern w:val="36"/>
          <w:sz w:val="32"/>
          <w:szCs w:val="33"/>
          <w:lang w:eastAsia="en-GB"/>
        </w:rPr>
        <w:t>Sử dụng sản phẩm men ủ vi sinh do Công ty Cổ phần Hải Nguyên sản xuất là Men ủ vi sinh NN1 và Men ủ thơm.</w:t>
      </w:r>
    </w:p>
    <w:p w:rsidR="00F07121" w:rsidRPr="00C73CC9" w:rsidRDefault="00256CC4" w:rsidP="00A57D08">
      <w:pPr>
        <w:shd w:val="clear" w:color="auto" w:fill="FFFFFF"/>
        <w:spacing w:after="0" w:line="288" w:lineRule="auto"/>
        <w:ind w:left="360" w:firstLine="3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en-GB"/>
        </w:rPr>
        <w:t xml:space="preserve">Để bà con chăn nuôi đỡ vất vả do tận dụng được nguồn thức ăn rẻ tại địa phương, nguồn thức ăn sẵn có, dễ kiếm. </w:t>
      </w:r>
      <w:r w:rsidR="00F07121" w:rsidRPr="00C73C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en-GB"/>
        </w:rPr>
        <w:t>Bà con gia tăng lãi do vật nuôi lớn nhanh, ít bệnh. Môi trường đỡ ô nhiễm hơn, người tiêu dùng có thực phẩm sạch. Hiện nay phương pháp ủ thức ăn bằng men vi sinh đang là giải pháp hữu hiệu. Hãy cùng  tham khảo một số phương pháp ủ thức ăn do Công ty Cổ phần Hải Nguyên xây dưng:</w:t>
      </w:r>
    </w:p>
    <w:p w:rsidR="009E0320" w:rsidRPr="00CF7757" w:rsidRDefault="00F07121" w:rsidP="00A57D08">
      <w:pPr>
        <w:pStyle w:val="ListParagraph"/>
        <w:numPr>
          <w:ilvl w:val="0"/>
          <w:numId w:val="7"/>
        </w:numPr>
        <w:shd w:val="clear" w:color="auto" w:fill="FFFFFF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n-GB"/>
        </w:rPr>
      </w:pPr>
      <w:r w:rsidRPr="00CF77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n-GB"/>
        </w:rPr>
        <w:t xml:space="preserve">Phương pháp: Ủ cỏ, rơm làm nguồn thức ăn cho vật nuôi: </w:t>
      </w:r>
    </w:p>
    <w:p w:rsidR="00C73CC9" w:rsidRPr="008318DB" w:rsidRDefault="009E0320" w:rsidP="008318DB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firstLine="9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  <w:t>Nguyên liệu:</w:t>
      </w:r>
    </w:p>
    <w:tbl>
      <w:tblPr>
        <w:tblStyle w:val="TableGrid"/>
        <w:tblW w:w="0" w:type="auto"/>
        <w:tblInd w:w="450" w:type="dxa"/>
        <w:tblLook w:val="04A0"/>
      </w:tblPr>
      <w:tblGrid>
        <w:gridCol w:w="5007"/>
        <w:gridCol w:w="3808"/>
      </w:tblGrid>
      <w:tr w:rsidR="00F07121" w:rsidRPr="00BF26EA" w:rsidTr="00F07121">
        <w:tc>
          <w:tcPr>
            <w:tcW w:w="5007" w:type="dxa"/>
          </w:tcPr>
          <w:p w:rsidR="00F07121" w:rsidRPr="00BF26EA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BF2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Tên nguyên liệu</w:t>
            </w:r>
          </w:p>
        </w:tc>
        <w:tc>
          <w:tcPr>
            <w:tcW w:w="3808" w:type="dxa"/>
          </w:tcPr>
          <w:p w:rsidR="00F07121" w:rsidRPr="00BF26EA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BF2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Số lượng (kg)</w:t>
            </w:r>
          </w:p>
        </w:tc>
      </w:tr>
      <w:tr w:rsidR="00F07121" w:rsidRPr="00C73CC9" w:rsidTr="00F07121">
        <w:tc>
          <w:tcPr>
            <w:tcW w:w="5007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Cỏ, rơm tươi băm nhỏ</w:t>
            </w:r>
          </w:p>
        </w:tc>
        <w:tc>
          <w:tcPr>
            <w:tcW w:w="3808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500</w:t>
            </w:r>
          </w:p>
        </w:tc>
      </w:tr>
      <w:tr w:rsidR="00F07121" w:rsidRPr="00C73CC9" w:rsidTr="00F07121">
        <w:tc>
          <w:tcPr>
            <w:tcW w:w="5007" w:type="dxa"/>
          </w:tcPr>
          <w:p w:rsidR="00F07121" w:rsidRPr="00C73CC9" w:rsidRDefault="00F07121" w:rsidP="00A57D08">
            <w:pPr>
              <w:pStyle w:val="ListParagraph"/>
              <w:tabs>
                <w:tab w:val="left" w:pos="1710"/>
              </w:tabs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Muối ăn</w:t>
            </w:r>
            <w:r w:rsidR="00C73CC9"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ab/>
            </w:r>
          </w:p>
        </w:tc>
        <w:tc>
          <w:tcPr>
            <w:tcW w:w="3808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F07121" w:rsidRPr="00C73CC9" w:rsidTr="00F07121">
        <w:tc>
          <w:tcPr>
            <w:tcW w:w="5007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Cám gạo tươi</w:t>
            </w:r>
          </w:p>
        </w:tc>
        <w:tc>
          <w:tcPr>
            <w:tcW w:w="3808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30-50</w:t>
            </w:r>
          </w:p>
        </w:tc>
      </w:tr>
      <w:tr w:rsidR="00F07121" w:rsidRPr="00C73CC9" w:rsidTr="00F07121">
        <w:tc>
          <w:tcPr>
            <w:tcW w:w="5007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Ngô nghiền nhỏ</w:t>
            </w:r>
          </w:p>
        </w:tc>
        <w:tc>
          <w:tcPr>
            <w:tcW w:w="3808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20-50</w:t>
            </w:r>
          </w:p>
        </w:tc>
      </w:tr>
      <w:tr w:rsidR="00F07121" w:rsidRPr="00C73CC9" w:rsidTr="00F07121">
        <w:tc>
          <w:tcPr>
            <w:tcW w:w="5007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Men ủ</w:t>
            </w:r>
            <w:r w:rsidR="00C73CC9"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thơm/ Men ủ</w:t>
            </w: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vi sinh NN1</w:t>
            </w:r>
          </w:p>
        </w:tc>
        <w:tc>
          <w:tcPr>
            <w:tcW w:w="3808" w:type="dxa"/>
          </w:tcPr>
          <w:p w:rsidR="00F07121" w:rsidRPr="00C73CC9" w:rsidRDefault="00F07121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</w:tbl>
    <w:p w:rsidR="00C73CC9" w:rsidRDefault="00C73CC9" w:rsidP="00A57D08">
      <w:pPr>
        <w:pStyle w:val="ListParagraph"/>
        <w:shd w:val="clear" w:color="auto" w:fill="FFFFFF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C73CC9" w:rsidRDefault="00C73CC9" w:rsidP="00A57D08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20" w:hanging="27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  <w:t xml:space="preserve">Cách ủ: </w:t>
      </w:r>
    </w:p>
    <w:p w:rsidR="00C73CC9" w:rsidRDefault="00C73CC9" w:rsidP="00A57D08">
      <w:pPr>
        <w:pStyle w:val="ListParagraph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Trộn đều 1kg Men ủ thơm/ Men ủ vi sinh NN1 với cám ngô và cám gạo tươi. Sau đó trộn đều với hỗn hợp cỏ, rơm tươi đã băm nhỏ. Đậy kín, ủ hỗn hợp sau 2-3 ngày rồi cho vật nuôi ăn.</w:t>
      </w:r>
    </w:p>
    <w:p w:rsidR="00CF7757" w:rsidRPr="00BF26EA" w:rsidRDefault="00CF7757" w:rsidP="00A57D08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BF2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Bảo quản: 3-4 tháng.</w:t>
      </w:r>
    </w:p>
    <w:p w:rsidR="00CF7757" w:rsidRPr="00CF7757" w:rsidRDefault="00CF7757" w:rsidP="00A57D08">
      <w:pPr>
        <w:pStyle w:val="ListParagraph"/>
        <w:numPr>
          <w:ilvl w:val="0"/>
          <w:numId w:val="7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GB"/>
        </w:rPr>
      </w:pPr>
      <w:r w:rsidRPr="00CF775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GB"/>
        </w:rPr>
        <w:t>Phương pháp ủ cá tươi làm thức ăn cho vật nuôi.</w:t>
      </w:r>
    </w:p>
    <w:p w:rsidR="00CF7757" w:rsidRPr="008318DB" w:rsidRDefault="00CF7757" w:rsidP="008318D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  <w:r w:rsidRPr="00CF77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  <w:t>Nguyên liệu:</w:t>
      </w:r>
    </w:p>
    <w:tbl>
      <w:tblPr>
        <w:tblStyle w:val="TableGrid"/>
        <w:tblW w:w="0" w:type="auto"/>
        <w:tblInd w:w="450" w:type="dxa"/>
        <w:tblLook w:val="04A0"/>
      </w:tblPr>
      <w:tblGrid>
        <w:gridCol w:w="5007"/>
        <w:gridCol w:w="3808"/>
      </w:tblGrid>
      <w:tr w:rsidR="00CF7757" w:rsidRPr="00CF7757" w:rsidTr="009275FE">
        <w:tc>
          <w:tcPr>
            <w:tcW w:w="5007" w:type="dxa"/>
          </w:tcPr>
          <w:p w:rsidR="00CF7757" w:rsidRPr="00CF7757" w:rsidRDefault="00CF7757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F7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Tên nguyên liệu</w:t>
            </w:r>
          </w:p>
        </w:tc>
        <w:tc>
          <w:tcPr>
            <w:tcW w:w="3808" w:type="dxa"/>
          </w:tcPr>
          <w:p w:rsidR="00CF7757" w:rsidRPr="00CF7757" w:rsidRDefault="00CF7757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F7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Số lượng (kg)</w:t>
            </w:r>
          </w:p>
        </w:tc>
      </w:tr>
      <w:tr w:rsidR="00CF7757" w:rsidRPr="00C73CC9" w:rsidTr="009275FE">
        <w:tc>
          <w:tcPr>
            <w:tcW w:w="5007" w:type="dxa"/>
          </w:tcPr>
          <w:p w:rsidR="00CF7757" w:rsidRPr="00C73CC9" w:rsidRDefault="00BF26EA" w:rsidP="00A57D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Cá đã được hấp cách thủy</w:t>
            </w:r>
          </w:p>
        </w:tc>
        <w:tc>
          <w:tcPr>
            <w:tcW w:w="3808" w:type="dxa"/>
          </w:tcPr>
          <w:p w:rsidR="00CF7757" w:rsidRPr="00C73CC9" w:rsidRDefault="00BF26EA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</w:t>
            </w:r>
            <w:r w:rsidR="00CF7757"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00</w:t>
            </w:r>
          </w:p>
        </w:tc>
      </w:tr>
      <w:tr w:rsidR="00CF7757" w:rsidRPr="00C73CC9" w:rsidTr="009275FE">
        <w:tc>
          <w:tcPr>
            <w:tcW w:w="5007" w:type="dxa"/>
          </w:tcPr>
          <w:p w:rsidR="00CF7757" w:rsidRPr="00C73CC9" w:rsidRDefault="00CF7757" w:rsidP="00A57D08">
            <w:pPr>
              <w:pStyle w:val="ListParagraph"/>
              <w:tabs>
                <w:tab w:val="left" w:pos="17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Muối ăn</w:t>
            </w: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ab/>
            </w:r>
          </w:p>
        </w:tc>
        <w:tc>
          <w:tcPr>
            <w:tcW w:w="3808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CF7757" w:rsidRPr="00C73CC9" w:rsidTr="009275FE">
        <w:tc>
          <w:tcPr>
            <w:tcW w:w="5007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Cám gạo tươi</w:t>
            </w:r>
          </w:p>
        </w:tc>
        <w:tc>
          <w:tcPr>
            <w:tcW w:w="3808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30-50</w:t>
            </w:r>
          </w:p>
        </w:tc>
      </w:tr>
      <w:tr w:rsidR="00CF7757" w:rsidRPr="00C73CC9" w:rsidTr="009275FE">
        <w:tc>
          <w:tcPr>
            <w:tcW w:w="5007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Ngô nghiền nhỏ</w:t>
            </w:r>
          </w:p>
        </w:tc>
        <w:tc>
          <w:tcPr>
            <w:tcW w:w="3808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20-50</w:t>
            </w:r>
          </w:p>
        </w:tc>
      </w:tr>
      <w:tr w:rsidR="00CF7757" w:rsidRPr="00C73CC9" w:rsidTr="009275FE">
        <w:tc>
          <w:tcPr>
            <w:tcW w:w="5007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Men ủ thơm/ Men ủ vi sinh NN1</w:t>
            </w:r>
          </w:p>
        </w:tc>
        <w:tc>
          <w:tcPr>
            <w:tcW w:w="3808" w:type="dxa"/>
          </w:tcPr>
          <w:p w:rsidR="00CF7757" w:rsidRPr="00C73CC9" w:rsidRDefault="00CF7757" w:rsidP="00A57D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</w:tbl>
    <w:p w:rsidR="00CF7757" w:rsidRPr="00CF7757" w:rsidRDefault="00CF7757" w:rsidP="00A57D08">
      <w:pPr>
        <w:shd w:val="clear" w:color="auto" w:fill="FFFFFF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BF26EA" w:rsidRDefault="00BF26EA" w:rsidP="00A57D08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20" w:hanging="27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  <w:lastRenderedPageBreak/>
        <w:t xml:space="preserve">Cách ủ: </w:t>
      </w:r>
    </w:p>
    <w:p w:rsidR="00BF26EA" w:rsidRDefault="00BF26EA" w:rsidP="00A57D08">
      <w:pPr>
        <w:pStyle w:val="ListParagraph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Trộn đều 1kg Men ủ thơm/ Men ủ vi sinh NN1 với cám ngô và cám gạo tươi. Sau đó trộn đều với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nguyên liệu cá đã được xử lý bằng cách hấp cách thủy</w:t>
      </w:r>
      <w:r w:rsidRPr="00C73CC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 Đậy kín, ủ hỗn hợp sau 2-3 ngày rồi cho vật nuôi ăn.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(Trong quá trình ủ thức ăn, luôn phải buộc kín)</w:t>
      </w:r>
    </w:p>
    <w:p w:rsidR="00BF26EA" w:rsidRDefault="00BF26EA" w:rsidP="00A57D08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BF2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Bảo quản: 1 tháng.</w:t>
      </w:r>
    </w:p>
    <w:p w:rsidR="00BF26EA" w:rsidRPr="00CF7757" w:rsidRDefault="00BF26EA" w:rsidP="00A57D08">
      <w:pPr>
        <w:pStyle w:val="ListParagraph"/>
        <w:numPr>
          <w:ilvl w:val="0"/>
          <w:numId w:val="7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GB"/>
        </w:rPr>
      </w:pPr>
      <w:r w:rsidRPr="00CF775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GB"/>
        </w:rPr>
        <w:t xml:space="preserve">Phương pháp ủ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GB"/>
        </w:rPr>
        <w:t>cơm thừa, canh cặn</w:t>
      </w:r>
      <w:r w:rsidRPr="00CF775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GB"/>
        </w:rPr>
        <w:t xml:space="preserve"> làm thức ăn cho vật nuôi.</w:t>
      </w:r>
    </w:p>
    <w:p w:rsidR="00BF26EA" w:rsidRPr="008318DB" w:rsidRDefault="00BF26EA" w:rsidP="008318DB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  <w:r w:rsidRPr="00BF26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  <w:t>Nguyên liệu:</w:t>
      </w:r>
    </w:p>
    <w:tbl>
      <w:tblPr>
        <w:tblStyle w:val="TableGrid"/>
        <w:tblW w:w="0" w:type="auto"/>
        <w:tblInd w:w="450" w:type="dxa"/>
        <w:tblLook w:val="04A0"/>
      </w:tblPr>
      <w:tblGrid>
        <w:gridCol w:w="5007"/>
        <w:gridCol w:w="3808"/>
      </w:tblGrid>
      <w:tr w:rsidR="00BF26EA" w:rsidRPr="00CF7757" w:rsidTr="009275FE">
        <w:tc>
          <w:tcPr>
            <w:tcW w:w="5007" w:type="dxa"/>
          </w:tcPr>
          <w:p w:rsidR="00BF26EA" w:rsidRPr="00CF7757" w:rsidRDefault="00BF26EA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F7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Tên nguyên liệu</w:t>
            </w:r>
          </w:p>
        </w:tc>
        <w:tc>
          <w:tcPr>
            <w:tcW w:w="3808" w:type="dxa"/>
          </w:tcPr>
          <w:p w:rsidR="00BF26EA" w:rsidRPr="00CF7757" w:rsidRDefault="00BF26EA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F7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Số lượng (kg)</w:t>
            </w:r>
          </w:p>
        </w:tc>
      </w:tr>
      <w:tr w:rsidR="00BF26EA" w:rsidRPr="00C73CC9" w:rsidTr="009275FE">
        <w:tc>
          <w:tcPr>
            <w:tcW w:w="5007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Cơm thừa, canh cặn</w:t>
            </w:r>
          </w:p>
        </w:tc>
        <w:tc>
          <w:tcPr>
            <w:tcW w:w="3808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00</w:t>
            </w:r>
          </w:p>
        </w:tc>
      </w:tr>
      <w:tr w:rsidR="00BF26EA" w:rsidRPr="00C73CC9" w:rsidTr="009275FE">
        <w:tc>
          <w:tcPr>
            <w:tcW w:w="5007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Cám gạo tươi</w:t>
            </w:r>
          </w:p>
        </w:tc>
        <w:tc>
          <w:tcPr>
            <w:tcW w:w="3808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30-50</w:t>
            </w:r>
          </w:p>
        </w:tc>
      </w:tr>
      <w:tr w:rsidR="00BF26EA" w:rsidRPr="00C73CC9" w:rsidTr="009275FE">
        <w:tc>
          <w:tcPr>
            <w:tcW w:w="5007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Ngô nghiền nhỏ</w:t>
            </w:r>
          </w:p>
        </w:tc>
        <w:tc>
          <w:tcPr>
            <w:tcW w:w="3808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20-50</w:t>
            </w:r>
          </w:p>
        </w:tc>
      </w:tr>
      <w:tr w:rsidR="00BF26EA" w:rsidRPr="00C73CC9" w:rsidTr="009275FE">
        <w:tc>
          <w:tcPr>
            <w:tcW w:w="5007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Men ủ thơm/ Men ủ vi sinh NN1</w:t>
            </w:r>
          </w:p>
        </w:tc>
        <w:tc>
          <w:tcPr>
            <w:tcW w:w="3808" w:type="dxa"/>
          </w:tcPr>
          <w:p w:rsidR="00BF26EA" w:rsidRPr="00C73CC9" w:rsidRDefault="00BF26EA" w:rsidP="00A57D08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C73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</w:tbl>
    <w:p w:rsidR="00A57D08" w:rsidRDefault="00A57D08" w:rsidP="00A57D08">
      <w:pPr>
        <w:pStyle w:val="ListParagraph"/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</w:p>
    <w:p w:rsidR="00A57D08" w:rsidRDefault="00A57D08" w:rsidP="00A57D08">
      <w:pPr>
        <w:pStyle w:val="ListParagraph"/>
        <w:numPr>
          <w:ilvl w:val="0"/>
          <w:numId w:val="1"/>
        </w:numPr>
        <w:shd w:val="clear" w:color="auto" w:fill="FFFFFF"/>
        <w:spacing w:after="0" w:line="288" w:lineRule="auto"/>
        <w:ind w:left="720" w:hanging="27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en-GB"/>
        </w:rPr>
        <w:t xml:space="preserve">Cách ủ: </w:t>
      </w:r>
    </w:p>
    <w:p w:rsidR="00A57D08" w:rsidRDefault="00A57D08" w:rsidP="00A57D08">
      <w:pPr>
        <w:pStyle w:val="ListParagraph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73CC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Trộn đều 1kg Men ủ thơm/ Men ủ vi sinh NN1 với cám ngô và cám gạo tươi. Sau đó trộn đều với hỗn hợp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cơm thừa, canh cặn (thức ăn thừa)</w:t>
      </w:r>
      <w:r w:rsidRPr="00C73CC9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. Đậy kín, ủ hỗn hợp sau 2-3 ngày rồi cho vật nuôi ăn.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Trước khi cho vật nuôi ăn kiểm tra thấy có mùi thơm chua nhẹ.</w:t>
      </w:r>
    </w:p>
    <w:p w:rsidR="00A57D08" w:rsidRDefault="00A57D08" w:rsidP="00A57D0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A57D08" w:rsidRPr="00A57D08" w:rsidRDefault="00A57D08" w:rsidP="00A57D08">
      <w:pPr>
        <w:pStyle w:val="ListParagraph"/>
        <w:numPr>
          <w:ilvl w:val="0"/>
          <w:numId w:val="10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en-GB"/>
        </w:rPr>
      </w:pPr>
      <w:r w:rsidRPr="00A57D0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en-GB"/>
        </w:rPr>
        <w:t>Một số lưu ý khi ủ thức ăn:</w:t>
      </w:r>
    </w:p>
    <w:p w:rsidR="00A57D08" w:rsidRPr="00A57D08" w:rsidRDefault="00A57D08" w:rsidP="00A57D08">
      <w:pPr>
        <w:pStyle w:val="NormalWeb"/>
        <w:numPr>
          <w:ilvl w:val="0"/>
          <w:numId w:val="11"/>
        </w:numPr>
        <w:spacing w:before="0" w:beforeAutospacing="0" w:after="0" w:afterAutospacing="0" w:line="288" w:lineRule="auto"/>
        <w:ind w:left="821" w:hanging="274"/>
        <w:jc w:val="both"/>
        <w:textAlignment w:val="baseline"/>
        <w:rPr>
          <w:color w:val="000000"/>
          <w:sz w:val="28"/>
          <w:szCs w:val="28"/>
        </w:rPr>
      </w:pPr>
      <w:r w:rsidRPr="00A57D08">
        <w:rPr>
          <w:color w:val="000000"/>
          <w:sz w:val="28"/>
          <w:szCs w:val="28"/>
        </w:rPr>
        <w:t>Dụng cụ sử dụng trong quá trình ủ phải sạch sẽ để tránh nhiễm tạp (thức ăn tăng nhiệt nhưng không có mùi thơm)</w:t>
      </w:r>
    </w:p>
    <w:p w:rsidR="00A57D08" w:rsidRDefault="00A57D08" w:rsidP="00A57D08">
      <w:pPr>
        <w:pStyle w:val="NormalWeb"/>
        <w:numPr>
          <w:ilvl w:val="0"/>
          <w:numId w:val="11"/>
        </w:numPr>
        <w:spacing w:before="0" w:beforeAutospacing="0" w:after="0" w:afterAutospacing="0" w:line="288" w:lineRule="auto"/>
        <w:ind w:left="821" w:hanging="274"/>
        <w:jc w:val="both"/>
        <w:textAlignment w:val="baseline"/>
        <w:rPr>
          <w:color w:val="000000"/>
          <w:sz w:val="28"/>
          <w:szCs w:val="28"/>
        </w:rPr>
      </w:pPr>
      <w:r w:rsidRPr="00A57D08">
        <w:rPr>
          <w:color w:val="000000"/>
          <w:sz w:val="28"/>
          <w:szCs w:val="28"/>
        </w:rPr>
        <w:t>Túi hoặc thùng đựng phải buộc hoặc đậy kín, không bị thủng nếu không thức ăn sẽ bị mốc trắng do nhiễm nấm.</w:t>
      </w:r>
    </w:p>
    <w:p w:rsidR="00A57D08" w:rsidRPr="00A57D08" w:rsidRDefault="00A57D08" w:rsidP="00A57D08">
      <w:pPr>
        <w:pStyle w:val="NormalWeb"/>
        <w:numPr>
          <w:ilvl w:val="0"/>
          <w:numId w:val="11"/>
        </w:numPr>
        <w:spacing w:before="0" w:beforeAutospacing="0" w:after="0" w:afterAutospacing="0" w:line="288" w:lineRule="auto"/>
        <w:ind w:left="821" w:hanging="274"/>
        <w:jc w:val="both"/>
        <w:textAlignment w:val="baseline"/>
        <w:rPr>
          <w:color w:val="000000"/>
          <w:sz w:val="28"/>
          <w:szCs w:val="28"/>
        </w:rPr>
      </w:pPr>
      <w:r w:rsidRPr="00A57D08">
        <w:rPr>
          <w:color w:val="000000"/>
          <w:sz w:val="28"/>
          <w:szCs w:val="28"/>
        </w:rPr>
        <w:t>Không lên men thức ăn đậm đặc vì sẽ làm giảm giá trị dinh dưỡng của nó</w:t>
      </w:r>
      <w:r w:rsidRPr="00A57D08">
        <w:rPr>
          <w:rFonts w:ascii="Arial" w:hAnsi="Arial" w:cs="Arial"/>
          <w:color w:val="000000"/>
          <w:sz w:val="21"/>
          <w:szCs w:val="21"/>
        </w:rPr>
        <w:t>.</w:t>
      </w:r>
    </w:p>
    <w:p w:rsidR="00A57D08" w:rsidRDefault="00A57D08" w:rsidP="00A57D08">
      <w:pPr>
        <w:pStyle w:val="NormalWeb"/>
        <w:numPr>
          <w:ilvl w:val="0"/>
          <w:numId w:val="11"/>
        </w:numPr>
        <w:spacing w:before="0" w:beforeAutospacing="0" w:after="0" w:afterAutospacing="0" w:line="288" w:lineRule="auto"/>
        <w:ind w:left="821" w:hanging="274"/>
        <w:jc w:val="both"/>
        <w:textAlignment w:val="baseline"/>
        <w:rPr>
          <w:color w:val="000000"/>
          <w:sz w:val="28"/>
          <w:szCs w:val="28"/>
        </w:rPr>
      </w:pPr>
      <w:r w:rsidRPr="00A57D08">
        <w:rPr>
          <w:rStyle w:val="Emphasis"/>
          <w:color w:val="000000"/>
          <w:sz w:val="28"/>
          <w:szCs w:val="28"/>
        </w:rPr>
        <w:t>Thời gian ủ lên men:</w:t>
      </w:r>
      <w:r w:rsidRPr="00A57D08">
        <w:rPr>
          <w:color w:val="000000"/>
          <w:sz w:val="28"/>
          <w:szCs w:val="28"/>
        </w:rPr>
        <w:t xml:space="preserve"> Nhiệt độ ngoài trời cao (trên 30°C) để khoảng </w:t>
      </w:r>
      <w:r>
        <w:rPr>
          <w:color w:val="000000"/>
          <w:sz w:val="28"/>
          <w:szCs w:val="28"/>
        </w:rPr>
        <w:t>36</w:t>
      </w:r>
      <w:r w:rsidRPr="00A57D0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48</w:t>
      </w:r>
      <w:r w:rsidRPr="00A57D08">
        <w:rPr>
          <w:color w:val="000000"/>
          <w:sz w:val="28"/>
          <w:szCs w:val="28"/>
        </w:rPr>
        <w:t xml:space="preserve"> giờ, nhiệt độ ngoài trời thấp (dưới 25°C) để khoảng từ </w:t>
      </w:r>
      <w:r>
        <w:rPr>
          <w:color w:val="000000"/>
          <w:sz w:val="28"/>
          <w:szCs w:val="28"/>
        </w:rPr>
        <w:t>48</w:t>
      </w:r>
      <w:r w:rsidRPr="00A57D0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72</w:t>
      </w:r>
      <w:r w:rsidRPr="00A57D08">
        <w:rPr>
          <w:color w:val="000000"/>
          <w:sz w:val="28"/>
          <w:szCs w:val="28"/>
        </w:rPr>
        <w:t xml:space="preserve"> giờ. Thức ăn có mùi thơm mát và chua nhẹ là dùng đượ</w:t>
      </w:r>
      <w:r>
        <w:rPr>
          <w:color w:val="000000"/>
          <w:sz w:val="28"/>
          <w:szCs w:val="28"/>
        </w:rPr>
        <w:t>c</w:t>
      </w:r>
    </w:p>
    <w:p w:rsidR="00A57D08" w:rsidRPr="008318DB" w:rsidRDefault="00A57D08" w:rsidP="00A57D08">
      <w:pPr>
        <w:pStyle w:val="NormalWeb"/>
        <w:numPr>
          <w:ilvl w:val="0"/>
          <w:numId w:val="11"/>
        </w:numPr>
        <w:spacing w:before="0" w:beforeAutospacing="0" w:after="0" w:afterAutospacing="0" w:line="288" w:lineRule="auto"/>
        <w:ind w:left="821" w:hanging="274"/>
        <w:jc w:val="both"/>
        <w:textAlignment w:val="baseline"/>
        <w:rPr>
          <w:rStyle w:val="Emphasis"/>
          <w:iCs w:val="0"/>
          <w:color w:val="000000"/>
          <w:sz w:val="28"/>
          <w:szCs w:val="28"/>
        </w:rPr>
      </w:pPr>
      <w:r w:rsidRPr="00A57D08">
        <w:rPr>
          <w:rStyle w:val="Emphasis"/>
          <w:i w:val="0"/>
          <w:color w:val="000000"/>
          <w:sz w:val="28"/>
          <w:szCs w:val="28"/>
        </w:rPr>
        <w:t>Trong quá trình sử dụng hạn chế mở nắp thùng để tránh hiện tượng thức ăn bị nhiễm nấm.</w:t>
      </w:r>
    </w:p>
    <w:p w:rsidR="008318DB" w:rsidRPr="008318DB" w:rsidRDefault="008318DB" w:rsidP="008318DB">
      <w:pPr>
        <w:pStyle w:val="NormalWeb"/>
        <w:spacing w:before="0" w:beforeAutospacing="0" w:after="0" w:afterAutospacing="0" w:line="288" w:lineRule="auto"/>
        <w:ind w:left="1440"/>
        <w:jc w:val="both"/>
        <w:textAlignment w:val="baseline"/>
        <w:rPr>
          <w:rStyle w:val="Emphasis"/>
          <w:iCs w:val="0"/>
          <w:color w:val="000000"/>
          <w:sz w:val="28"/>
          <w:szCs w:val="28"/>
        </w:rPr>
      </w:pPr>
    </w:p>
    <w:p w:rsidR="008318DB" w:rsidRPr="007B66CA" w:rsidRDefault="008318DB" w:rsidP="008318DB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jc w:val="both"/>
        <w:textAlignment w:val="baseline"/>
        <w:rPr>
          <w:color w:val="002060"/>
          <w:sz w:val="28"/>
          <w:szCs w:val="28"/>
        </w:rPr>
      </w:pPr>
      <w:r w:rsidRPr="007B66CA">
        <w:rPr>
          <w:rStyle w:val="Emphasis"/>
          <w:color w:val="002060"/>
          <w:sz w:val="28"/>
          <w:szCs w:val="28"/>
        </w:rPr>
        <w:t xml:space="preserve">Men ủ thức ăn chăn nuôi ( </w:t>
      </w:r>
      <w:r w:rsidRPr="007B66CA">
        <w:rPr>
          <w:rStyle w:val="Emphasis"/>
          <w:b/>
          <w:color w:val="002060"/>
          <w:sz w:val="28"/>
          <w:szCs w:val="28"/>
        </w:rPr>
        <w:t>Men ủ thơm và Men ủ vi sinh NN1</w:t>
      </w:r>
      <w:r w:rsidRPr="007B66CA">
        <w:rPr>
          <w:rStyle w:val="Emphasis"/>
          <w:color w:val="002060"/>
          <w:sz w:val="28"/>
          <w:szCs w:val="28"/>
        </w:rPr>
        <w:t>) do Công ty Cổ phần Hải Nguyên sản xuất và phân phối</w:t>
      </w:r>
    </w:p>
    <w:p w:rsidR="008318DB" w:rsidRPr="007B66CA" w:rsidRDefault="008318DB" w:rsidP="008318DB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jc w:val="both"/>
        <w:textAlignment w:val="baseline"/>
        <w:rPr>
          <w:color w:val="002060"/>
          <w:sz w:val="28"/>
          <w:szCs w:val="28"/>
        </w:rPr>
      </w:pPr>
      <w:r w:rsidRPr="007B66CA">
        <w:rPr>
          <w:rStyle w:val="Emphasis"/>
          <w:color w:val="002060"/>
          <w:sz w:val="28"/>
          <w:szCs w:val="28"/>
        </w:rPr>
        <w:t xml:space="preserve">Để có được hướng dẫn kỹ thuật và cung cấp sản </w:t>
      </w:r>
      <w:r w:rsidRPr="007B66CA">
        <w:rPr>
          <w:rStyle w:val="Emphasis"/>
          <w:b/>
          <w:color w:val="002060"/>
          <w:sz w:val="28"/>
          <w:szCs w:val="28"/>
        </w:rPr>
        <w:t>phẩm Men ủ thơm và Men ủ vi sinh NN1</w:t>
      </w:r>
      <w:r w:rsidRPr="007B66CA">
        <w:rPr>
          <w:rStyle w:val="Emphasis"/>
          <w:color w:val="002060"/>
          <w:sz w:val="28"/>
          <w:szCs w:val="28"/>
        </w:rPr>
        <w:t>, bà con có thể liên hệ với chúng tôi theo địa chỉ:</w:t>
      </w:r>
    </w:p>
    <w:p w:rsidR="008318DB" w:rsidRPr="007B66CA" w:rsidRDefault="008318DB" w:rsidP="008318DB">
      <w:pPr>
        <w:pStyle w:val="NormalWeb"/>
        <w:spacing w:before="0" w:beforeAutospacing="0" w:after="0" w:afterAutospacing="0"/>
        <w:ind w:left="720"/>
        <w:textAlignment w:val="baseline"/>
        <w:rPr>
          <w:color w:val="002060"/>
          <w:sz w:val="28"/>
          <w:szCs w:val="28"/>
        </w:rPr>
      </w:pPr>
      <w:r w:rsidRPr="007B66CA">
        <w:rPr>
          <w:rStyle w:val="Strong"/>
          <w:color w:val="002060"/>
          <w:sz w:val="28"/>
          <w:szCs w:val="28"/>
        </w:rPr>
        <w:t>Công ty Cổ phần Hải Nguyên</w:t>
      </w:r>
    </w:p>
    <w:p w:rsidR="008318DB" w:rsidRPr="007B66CA" w:rsidRDefault="008318DB" w:rsidP="008318DB">
      <w:pPr>
        <w:pStyle w:val="NormalWeb"/>
        <w:spacing w:before="0" w:beforeAutospacing="0" w:after="0" w:afterAutospacing="0"/>
        <w:ind w:left="720"/>
        <w:textAlignment w:val="baseline"/>
        <w:rPr>
          <w:color w:val="002060"/>
          <w:sz w:val="28"/>
          <w:szCs w:val="28"/>
        </w:rPr>
      </w:pPr>
      <w:r w:rsidRPr="007B66CA">
        <w:rPr>
          <w:rStyle w:val="Strong"/>
          <w:color w:val="002060"/>
          <w:sz w:val="28"/>
          <w:szCs w:val="28"/>
        </w:rPr>
        <w:t>Địa chỉ:</w:t>
      </w:r>
      <w:r w:rsidRPr="007B66CA">
        <w:rPr>
          <w:color w:val="002060"/>
          <w:sz w:val="28"/>
          <w:szCs w:val="28"/>
        </w:rPr>
        <w:t> Ngõ 56 Ngô Xuân Quảng, Trâu Qùy, Gia Lâm, Hà Nội</w:t>
      </w:r>
    </w:p>
    <w:p w:rsidR="008318DB" w:rsidRPr="007B66CA" w:rsidRDefault="008318DB" w:rsidP="008318DB">
      <w:pPr>
        <w:pStyle w:val="NormalWeb"/>
        <w:spacing w:before="0" w:beforeAutospacing="0" w:after="0" w:afterAutospacing="0"/>
        <w:ind w:left="720"/>
        <w:textAlignment w:val="baseline"/>
        <w:rPr>
          <w:color w:val="002060"/>
          <w:sz w:val="28"/>
          <w:szCs w:val="28"/>
        </w:rPr>
      </w:pPr>
      <w:r w:rsidRPr="007B66CA">
        <w:rPr>
          <w:rStyle w:val="Strong"/>
          <w:color w:val="002060"/>
          <w:sz w:val="28"/>
          <w:szCs w:val="28"/>
        </w:rPr>
        <w:t>Điện thoại:</w:t>
      </w:r>
      <w:r w:rsidRPr="007B66CA">
        <w:rPr>
          <w:color w:val="002060"/>
          <w:sz w:val="28"/>
          <w:szCs w:val="28"/>
        </w:rPr>
        <w:t xml:space="preserve"> 024.3676.1997/34678.1995</w:t>
      </w:r>
    </w:p>
    <w:p w:rsidR="008318DB" w:rsidRDefault="008318DB" w:rsidP="008318DB">
      <w:pPr>
        <w:pStyle w:val="NormalWeb"/>
        <w:spacing w:before="0" w:beforeAutospacing="0" w:after="0" w:afterAutospacing="0"/>
        <w:ind w:left="720"/>
        <w:textAlignment w:val="baseline"/>
        <w:rPr>
          <w:i/>
          <w:color w:val="002060"/>
          <w:sz w:val="28"/>
          <w:szCs w:val="28"/>
        </w:rPr>
      </w:pPr>
      <w:r w:rsidRPr="007B66CA">
        <w:rPr>
          <w:b/>
          <w:color w:val="002060"/>
          <w:sz w:val="28"/>
          <w:szCs w:val="28"/>
        </w:rPr>
        <w:t xml:space="preserve">Hotline: </w:t>
      </w:r>
      <w:r w:rsidRPr="007B66CA">
        <w:rPr>
          <w:color w:val="002060"/>
          <w:sz w:val="28"/>
          <w:szCs w:val="28"/>
        </w:rPr>
        <w:t xml:space="preserve">0964. 093. 322 </w:t>
      </w:r>
      <w:r w:rsidRPr="007B66CA">
        <w:rPr>
          <w:i/>
          <w:color w:val="002060"/>
          <w:sz w:val="28"/>
          <w:szCs w:val="28"/>
        </w:rPr>
        <w:t>(Mr. Thuận- Miền Bắc</w:t>
      </w:r>
      <w:r w:rsidRPr="007B66CA">
        <w:rPr>
          <w:color w:val="002060"/>
          <w:sz w:val="28"/>
          <w:szCs w:val="28"/>
        </w:rPr>
        <w:t>); 0969. 640. 899 (</w:t>
      </w:r>
      <w:r w:rsidRPr="007B66CA">
        <w:rPr>
          <w:i/>
          <w:color w:val="002060"/>
          <w:sz w:val="28"/>
          <w:szCs w:val="28"/>
        </w:rPr>
        <w:t xml:space="preserve">Mr. </w:t>
      </w:r>
      <w:proofErr w:type="spellStart"/>
      <w:r w:rsidRPr="007B66CA">
        <w:rPr>
          <w:i/>
          <w:color w:val="002060"/>
          <w:sz w:val="28"/>
          <w:szCs w:val="28"/>
        </w:rPr>
        <w:t>Sỹ</w:t>
      </w:r>
      <w:proofErr w:type="spellEnd"/>
      <w:r w:rsidRPr="007B66CA">
        <w:rPr>
          <w:i/>
          <w:color w:val="002060"/>
          <w:sz w:val="28"/>
          <w:szCs w:val="28"/>
        </w:rPr>
        <w:t xml:space="preserve"> - </w:t>
      </w:r>
      <w:proofErr w:type="spellStart"/>
      <w:r w:rsidRPr="007B66CA">
        <w:rPr>
          <w:i/>
          <w:color w:val="002060"/>
          <w:sz w:val="28"/>
          <w:szCs w:val="28"/>
        </w:rPr>
        <w:t>Miền</w:t>
      </w:r>
      <w:proofErr w:type="spellEnd"/>
      <w:r w:rsidRPr="007B66CA">
        <w:rPr>
          <w:i/>
          <w:color w:val="002060"/>
          <w:sz w:val="28"/>
          <w:szCs w:val="28"/>
        </w:rPr>
        <w:t xml:space="preserve"> </w:t>
      </w:r>
      <w:proofErr w:type="spellStart"/>
      <w:r w:rsidRPr="007B66CA">
        <w:rPr>
          <w:i/>
          <w:color w:val="002060"/>
          <w:sz w:val="28"/>
          <w:szCs w:val="28"/>
        </w:rPr>
        <w:t>Trung</w:t>
      </w:r>
      <w:proofErr w:type="spellEnd"/>
      <w:r w:rsidRPr="007B66CA">
        <w:rPr>
          <w:color w:val="002060"/>
          <w:sz w:val="28"/>
          <w:szCs w:val="28"/>
        </w:rPr>
        <w:t>); 0983. 545. 325 (</w:t>
      </w:r>
      <w:r w:rsidRPr="007B66CA">
        <w:rPr>
          <w:i/>
          <w:color w:val="002060"/>
          <w:sz w:val="28"/>
          <w:szCs w:val="28"/>
        </w:rPr>
        <w:t>Mr. Hoàng – Miền Nam)</w:t>
      </w:r>
      <w:r w:rsidR="007B66CA">
        <w:rPr>
          <w:i/>
          <w:color w:val="002060"/>
          <w:sz w:val="28"/>
          <w:szCs w:val="28"/>
        </w:rPr>
        <w:t>.</w:t>
      </w:r>
    </w:p>
    <w:p w:rsidR="009E0320" w:rsidRPr="00D66BFE" w:rsidRDefault="00D66BFE" w:rsidP="00D66BFE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Cảm ơn quý k</w:t>
      </w:r>
      <w:r w:rsidR="007B66CA" w:rsidRPr="007B66CA">
        <w:rPr>
          <w:b/>
          <w:i/>
          <w:color w:val="002060"/>
          <w:sz w:val="28"/>
          <w:szCs w:val="28"/>
        </w:rPr>
        <w:t>hách đã đ</w:t>
      </w:r>
      <w:bookmarkStart w:id="0" w:name="_GoBack"/>
      <w:bookmarkEnd w:id="0"/>
      <w:r w:rsidR="007B66CA" w:rsidRPr="007B66CA">
        <w:rPr>
          <w:b/>
          <w:i/>
          <w:color w:val="002060"/>
          <w:sz w:val="28"/>
          <w:szCs w:val="28"/>
        </w:rPr>
        <w:t>ồng hành cùng chúng tôi!</w:t>
      </w:r>
    </w:p>
    <w:p w:rsidR="009E0320" w:rsidRPr="00C73CC9" w:rsidRDefault="008318DB" w:rsidP="00A57D0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9E0320" w:rsidRPr="00C73CC9">
        <w:rPr>
          <w:rFonts w:ascii="Times New Roman" w:hAnsi="Times New Roman" w:cs="Times New Roman"/>
          <w:b/>
          <w:sz w:val="28"/>
          <w:szCs w:val="28"/>
        </w:rPr>
        <w:t>Tài liệu hướng dẫn người chăn nuôi toàn quốc, tối ưu hóa nguồn nguyên liệu sẵ</w:t>
      </w:r>
      <w:r>
        <w:rPr>
          <w:rFonts w:ascii="Times New Roman" w:hAnsi="Times New Roman" w:cs="Times New Roman"/>
          <w:b/>
          <w:sz w:val="28"/>
          <w:szCs w:val="28"/>
        </w:rPr>
        <w:t>n có.)</w:t>
      </w:r>
    </w:p>
    <w:p w:rsidR="00D6455D" w:rsidRPr="00C73CC9" w:rsidRDefault="00D6455D" w:rsidP="00A57D0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55D" w:rsidRPr="00C73CC9" w:rsidSect="00E03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A07"/>
      </v:shape>
    </w:pict>
  </w:numPicBullet>
  <w:abstractNum w:abstractNumId="0">
    <w:nsid w:val="016F2042"/>
    <w:multiLevelType w:val="hybridMultilevel"/>
    <w:tmpl w:val="8BF6E9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A4AE5"/>
    <w:multiLevelType w:val="hybridMultilevel"/>
    <w:tmpl w:val="E946BA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A65DE"/>
    <w:multiLevelType w:val="hybridMultilevel"/>
    <w:tmpl w:val="7E60B2C6"/>
    <w:lvl w:ilvl="0" w:tplc="F0187F72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B67B9"/>
    <w:multiLevelType w:val="hybridMultilevel"/>
    <w:tmpl w:val="CAB07E8E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31452E8"/>
    <w:multiLevelType w:val="hybridMultilevel"/>
    <w:tmpl w:val="9B4AD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1BF"/>
    <w:multiLevelType w:val="hybridMultilevel"/>
    <w:tmpl w:val="002018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653A7"/>
    <w:multiLevelType w:val="hybridMultilevel"/>
    <w:tmpl w:val="AE5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67FA7"/>
    <w:multiLevelType w:val="hybridMultilevel"/>
    <w:tmpl w:val="5832E8E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94094A"/>
    <w:multiLevelType w:val="hybridMultilevel"/>
    <w:tmpl w:val="FA427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45026"/>
    <w:multiLevelType w:val="hybridMultilevel"/>
    <w:tmpl w:val="EED4CA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9C7F43"/>
    <w:multiLevelType w:val="hybridMultilevel"/>
    <w:tmpl w:val="E0084834"/>
    <w:lvl w:ilvl="0" w:tplc="F0187F72">
      <w:start w:val="2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51878E7"/>
    <w:multiLevelType w:val="hybridMultilevel"/>
    <w:tmpl w:val="3E9E9CBE"/>
    <w:lvl w:ilvl="0" w:tplc="4928F50C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0320"/>
    <w:rsid w:val="00254EA0"/>
    <w:rsid w:val="00256CC4"/>
    <w:rsid w:val="007B66CA"/>
    <w:rsid w:val="008318DB"/>
    <w:rsid w:val="009A0E2A"/>
    <w:rsid w:val="009E0320"/>
    <w:rsid w:val="00A57D08"/>
    <w:rsid w:val="00BF26EA"/>
    <w:rsid w:val="00C73CC9"/>
    <w:rsid w:val="00CF7757"/>
    <w:rsid w:val="00D6455D"/>
    <w:rsid w:val="00D66BFE"/>
    <w:rsid w:val="00DB20D0"/>
    <w:rsid w:val="00F0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320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F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7D08"/>
    <w:rPr>
      <w:i/>
      <w:iCs/>
    </w:rPr>
  </w:style>
  <w:style w:type="character" w:styleId="Strong">
    <w:name w:val="Strong"/>
    <w:basedOn w:val="DefaultParagraphFont"/>
    <w:uiPriority w:val="22"/>
    <w:qFormat/>
    <w:rsid w:val="0083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VH</cp:lastModifiedBy>
  <cp:revision>2</cp:revision>
  <dcterms:created xsi:type="dcterms:W3CDTF">2021-11-09T06:25:00Z</dcterms:created>
  <dcterms:modified xsi:type="dcterms:W3CDTF">2021-11-09T06:25:00Z</dcterms:modified>
</cp:coreProperties>
</file>